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58D40A" w14:textId="055A4986" w:rsidR="002F42EA" w:rsidRPr="002F42EA" w:rsidRDefault="002F42EA" w:rsidP="002F42EA">
      <w:pPr>
        <w:rPr>
          <w:rFonts w:ascii="Arial" w:hAnsi="Arial"/>
          <w:sz w:val="22"/>
        </w:rPr>
      </w:pPr>
      <w:bookmarkStart w:id="0" w:name="_GoBack"/>
      <w:bookmarkEnd w:id="0"/>
      <w:r w:rsidRPr="002F42EA">
        <w:rPr>
          <w:rFonts w:ascii="Arial" w:hAnsi="Arial"/>
          <w:sz w:val="22"/>
        </w:rPr>
        <w:t>Lean consists of very old concepts wrapped in new and sometimes confusing terminology. What’s the big deal?</w:t>
      </w:r>
    </w:p>
    <w:p w14:paraId="27CB617B" w14:textId="77777777" w:rsidR="002F42EA" w:rsidRPr="002F42EA" w:rsidRDefault="002F42EA" w:rsidP="002F42EA">
      <w:pPr>
        <w:rPr>
          <w:rFonts w:ascii="Arial" w:hAnsi="Arial"/>
          <w:sz w:val="22"/>
        </w:rPr>
      </w:pPr>
    </w:p>
    <w:p w14:paraId="406785BF" w14:textId="77777777" w:rsidR="002F42EA" w:rsidRPr="002F42EA" w:rsidRDefault="002F42EA" w:rsidP="002F42EA">
      <w:pPr>
        <w:rPr>
          <w:rFonts w:ascii="Arial" w:hAnsi="Arial"/>
          <w:sz w:val="22"/>
        </w:rPr>
      </w:pPr>
      <w:r w:rsidRPr="002F42EA">
        <w:rPr>
          <w:rFonts w:ascii="Arial" w:hAnsi="Arial"/>
          <w:sz w:val="22"/>
        </w:rPr>
        <w:t>For one thing, these concepts work, and so well that Japanese Lean (and Six Sigma) zealots practically wrecked the non-Lean American automobile and electronics industries in the last century. Lean is now the way business is done by all the survivors. So what is it, exactly, and how do you get it?</w:t>
      </w:r>
    </w:p>
    <w:p w14:paraId="5E82D6F6" w14:textId="77777777" w:rsidR="002F42EA" w:rsidRPr="002F42EA" w:rsidRDefault="002F42EA" w:rsidP="002F42EA">
      <w:pPr>
        <w:rPr>
          <w:rFonts w:ascii="Arial" w:hAnsi="Arial"/>
          <w:sz w:val="22"/>
        </w:rPr>
      </w:pPr>
    </w:p>
    <w:p w14:paraId="5C7D8EC1" w14:textId="77777777" w:rsidR="002F42EA" w:rsidRPr="002F42EA" w:rsidRDefault="002F42EA" w:rsidP="002F42EA">
      <w:pPr>
        <w:rPr>
          <w:rFonts w:ascii="Arial" w:hAnsi="Arial"/>
          <w:b/>
          <w:i/>
        </w:rPr>
      </w:pPr>
      <w:r w:rsidRPr="002F42EA">
        <w:rPr>
          <w:rFonts w:ascii="Arial" w:hAnsi="Arial"/>
          <w:b/>
          <w:i/>
        </w:rPr>
        <w:t>What Lean Is</w:t>
      </w:r>
    </w:p>
    <w:p w14:paraId="57DA77D3" w14:textId="77777777" w:rsidR="002F42EA" w:rsidRPr="002F42EA" w:rsidRDefault="002F42EA" w:rsidP="002F42EA">
      <w:pPr>
        <w:rPr>
          <w:rFonts w:ascii="Arial" w:hAnsi="Arial"/>
          <w:sz w:val="22"/>
        </w:rPr>
      </w:pPr>
      <w:r w:rsidRPr="002F42EA">
        <w:rPr>
          <w:rFonts w:ascii="Arial" w:hAnsi="Arial"/>
          <w:sz w:val="22"/>
        </w:rPr>
        <w:t xml:space="preserve">Lean is a way of doing business that relentlessly eliminates waste, of time, materials, and other resources. The old concepts are </w:t>
      </w:r>
      <w:r w:rsidRPr="002F42EA">
        <w:rPr>
          <w:rFonts w:ascii="Arial" w:hAnsi="Arial"/>
          <w:b/>
          <w:i/>
          <w:sz w:val="22"/>
        </w:rPr>
        <w:t>really</w:t>
      </w:r>
      <w:r w:rsidRPr="002F42EA">
        <w:rPr>
          <w:rFonts w:ascii="Arial" w:hAnsi="Arial"/>
          <w:sz w:val="22"/>
        </w:rPr>
        <w:t xml:space="preserve"> old. Since the building of the pyramids managers have known the need to avoid rework, straighten assembly lines, maintain a neat workplace, and other fundamental waste reduction ideas. By the time Henry Ford built the Model T assembly like, they were actually practicing many Lean techniques, but unconsciously and haphazardly. </w:t>
      </w:r>
    </w:p>
    <w:p w14:paraId="7333C133" w14:textId="77777777" w:rsidR="002F42EA" w:rsidRPr="002F42EA" w:rsidRDefault="002F42EA" w:rsidP="002F42EA">
      <w:pPr>
        <w:rPr>
          <w:rFonts w:ascii="Arial" w:hAnsi="Arial"/>
          <w:sz w:val="22"/>
        </w:rPr>
      </w:pPr>
    </w:p>
    <w:p w14:paraId="2387C2C8" w14:textId="77777777" w:rsidR="002F42EA" w:rsidRPr="002F42EA" w:rsidRDefault="002F42EA" w:rsidP="002F42EA">
      <w:pPr>
        <w:rPr>
          <w:rFonts w:ascii="Arial" w:hAnsi="Arial"/>
          <w:sz w:val="22"/>
        </w:rPr>
      </w:pPr>
      <w:r w:rsidRPr="002F42EA">
        <w:rPr>
          <w:rFonts w:ascii="Arial" w:hAnsi="Arial"/>
          <w:sz w:val="22"/>
        </w:rPr>
        <w:t xml:space="preserve">Enter the confusing terminology. Much of the organized, disciplined work of creating Lean as a body of knowledge and practice was done by the Japanese, so many of the terms used are Japanese, and they are often presented as a broadside of ideas and absorbed in a Zen-like fashion through long exposure. </w:t>
      </w:r>
    </w:p>
    <w:p w14:paraId="2A4832DF" w14:textId="77777777" w:rsidR="002F42EA" w:rsidRPr="002F42EA" w:rsidRDefault="002F42EA" w:rsidP="002F42EA">
      <w:pPr>
        <w:rPr>
          <w:rFonts w:ascii="Arial" w:hAnsi="Arial"/>
          <w:sz w:val="22"/>
        </w:rPr>
      </w:pPr>
    </w:p>
    <w:p w14:paraId="2ED4620A" w14:textId="77777777" w:rsidR="002F42EA" w:rsidRPr="002F42EA" w:rsidRDefault="002F42EA" w:rsidP="002F42EA">
      <w:pPr>
        <w:rPr>
          <w:rFonts w:ascii="Arial" w:hAnsi="Arial"/>
          <w:b/>
          <w:i/>
        </w:rPr>
      </w:pPr>
      <w:r w:rsidRPr="002F42EA">
        <w:rPr>
          <w:rFonts w:ascii="Arial" w:hAnsi="Arial"/>
          <w:b/>
          <w:i/>
        </w:rPr>
        <w:t>How to Get It</w:t>
      </w:r>
    </w:p>
    <w:p w14:paraId="24C1E8FC" w14:textId="77777777" w:rsidR="002F42EA" w:rsidRPr="002F42EA" w:rsidRDefault="002F42EA" w:rsidP="002F42EA">
      <w:pPr>
        <w:rPr>
          <w:rFonts w:ascii="Arial" w:hAnsi="Arial"/>
          <w:sz w:val="22"/>
        </w:rPr>
      </w:pPr>
      <w:r w:rsidRPr="002F42EA">
        <w:rPr>
          <w:rFonts w:ascii="Arial" w:hAnsi="Arial"/>
          <w:sz w:val="22"/>
        </w:rPr>
        <w:t>Here we will attempt to describe step-by-step, in layman’s terms, how to Do Lean Right on the fast track.</w:t>
      </w:r>
    </w:p>
    <w:p w14:paraId="3E13CCBC" w14:textId="77777777" w:rsidR="002F42EA" w:rsidRPr="002F42EA" w:rsidRDefault="002F42EA" w:rsidP="002F42EA">
      <w:pPr>
        <w:rPr>
          <w:rFonts w:ascii="Arial" w:hAnsi="Arial"/>
        </w:rPr>
      </w:pPr>
    </w:p>
    <w:p w14:paraId="18A22330" w14:textId="77777777" w:rsidR="002F42EA" w:rsidRPr="002F42EA" w:rsidRDefault="002F42EA" w:rsidP="002F42EA">
      <w:pPr>
        <w:pStyle w:val="ListParagraph"/>
        <w:numPr>
          <w:ilvl w:val="0"/>
          <w:numId w:val="10"/>
        </w:numPr>
        <w:rPr>
          <w:rFonts w:ascii="Arial" w:hAnsi="Arial"/>
          <w:sz w:val="22"/>
        </w:rPr>
      </w:pPr>
      <w:r w:rsidRPr="002F42EA">
        <w:rPr>
          <w:rFonts w:ascii="Arial" w:hAnsi="Arial"/>
          <w:sz w:val="22"/>
        </w:rPr>
        <w:t>Walk through your production area. Are things in order, flowing to the finished goods area without confusion? The first thing you will notice in a Lean production area is that it is obvious what is going on. It follows the 5S principles (Sort, Straighten, Scrub, Standardize, Sustain) and has visual cues everywhere including up-to-date performance measures at the points where it matters. Clean, orderly, and visual is a good starting point for Lean.</w:t>
      </w:r>
    </w:p>
    <w:p w14:paraId="1F2CA894" w14:textId="77777777" w:rsidR="002F42EA" w:rsidRPr="002F42EA" w:rsidRDefault="002F42EA" w:rsidP="002F42EA">
      <w:pPr>
        <w:pStyle w:val="ListParagraph"/>
        <w:numPr>
          <w:ilvl w:val="0"/>
          <w:numId w:val="10"/>
        </w:numPr>
        <w:rPr>
          <w:rFonts w:ascii="Arial" w:hAnsi="Arial"/>
          <w:sz w:val="22"/>
        </w:rPr>
      </w:pPr>
      <w:r w:rsidRPr="002F42EA">
        <w:rPr>
          <w:rFonts w:ascii="Arial" w:hAnsi="Arial"/>
          <w:sz w:val="22"/>
        </w:rPr>
        <w:t xml:space="preserve">Look at the workstations. Is there any way to get hurt by any machine? Is there any way to assemble something upside down or out of order? Lean operations apply </w:t>
      </w:r>
      <w:proofErr w:type="spellStart"/>
      <w:r w:rsidRPr="002F42EA">
        <w:rPr>
          <w:rFonts w:ascii="Arial" w:hAnsi="Arial"/>
          <w:sz w:val="22"/>
        </w:rPr>
        <w:t>Poka</w:t>
      </w:r>
      <w:proofErr w:type="spellEnd"/>
      <w:r w:rsidRPr="002F42EA">
        <w:rPr>
          <w:rFonts w:ascii="Arial" w:hAnsi="Arial"/>
          <w:sz w:val="22"/>
        </w:rPr>
        <w:t xml:space="preserve"> Yoke (‘error proofing’) techniques to eliminate mistakes that result in injury or waste.</w:t>
      </w:r>
    </w:p>
    <w:p w14:paraId="0F4BFBD4" w14:textId="77777777" w:rsidR="002F42EA" w:rsidRPr="002F42EA" w:rsidRDefault="002F42EA" w:rsidP="002F42EA">
      <w:pPr>
        <w:pStyle w:val="ListParagraph"/>
        <w:numPr>
          <w:ilvl w:val="0"/>
          <w:numId w:val="10"/>
        </w:numPr>
        <w:rPr>
          <w:rFonts w:ascii="Arial" w:hAnsi="Arial"/>
          <w:sz w:val="22"/>
        </w:rPr>
      </w:pPr>
      <w:r w:rsidRPr="002F42EA">
        <w:rPr>
          <w:rFonts w:ascii="Arial" w:hAnsi="Arial"/>
          <w:sz w:val="22"/>
        </w:rPr>
        <w:t>Take another look at the workstations. Are things done the same (right) way consistently? Are there clear, simple instructions readily available for any operator? Standardization is fundamental to being lean, eliminating the wasted time and rework caused by confusion.</w:t>
      </w:r>
    </w:p>
    <w:p w14:paraId="7108A11F" w14:textId="77777777" w:rsidR="002F42EA" w:rsidRPr="002F42EA" w:rsidRDefault="002F42EA" w:rsidP="002F42EA">
      <w:pPr>
        <w:pStyle w:val="ListParagraph"/>
        <w:numPr>
          <w:ilvl w:val="0"/>
          <w:numId w:val="10"/>
        </w:numPr>
        <w:rPr>
          <w:rFonts w:ascii="Arial" w:hAnsi="Arial"/>
          <w:sz w:val="22"/>
        </w:rPr>
      </w:pPr>
      <w:r w:rsidRPr="002F42EA">
        <w:rPr>
          <w:rFonts w:ascii="Arial" w:hAnsi="Arial"/>
          <w:sz w:val="22"/>
        </w:rPr>
        <w:t xml:space="preserve">Look around at the production parts. Can you easily identify them? Is there enough stored along the line to keep production flowing? Is there too much? Is there any rework mixed in? Lean operations use the pull system (making assemblies or sub-assemblies only when there are orders for them), ‘one-by-one’ (minimum) lot sizes, and </w:t>
      </w:r>
      <w:proofErr w:type="spellStart"/>
      <w:r w:rsidRPr="002F42EA">
        <w:rPr>
          <w:rFonts w:ascii="Arial" w:hAnsi="Arial"/>
          <w:sz w:val="22"/>
        </w:rPr>
        <w:t>kanban</w:t>
      </w:r>
      <w:proofErr w:type="spellEnd"/>
      <w:r w:rsidRPr="002F42EA">
        <w:rPr>
          <w:rFonts w:ascii="Arial" w:hAnsi="Arial"/>
          <w:sz w:val="22"/>
        </w:rPr>
        <w:t xml:space="preserve"> (‘storefront’) logic to keep the right amount of parts available at each station at all times. </w:t>
      </w:r>
    </w:p>
    <w:p w14:paraId="731A096F" w14:textId="77777777" w:rsidR="002F42EA" w:rsidRPr="002F42EA" w:rsidRDefault="002F42EA" w:rsidP="002F42EA">
      <w:pPr>
        <w:pStyle w:val="ListParagraph"/>
        <w:numPr>
          <w:ilvl w:val="0"/>
          <w:numId w:val="10"/>
        </w:numPr>
        <w:rPr>
          <w:rFonts w:ascii="Arial" w:hAnsi="Arial"/>
          <w:sz w:val="22"/>
        </w:rPr>
      </w:pPr>
      <w:r w:rsidRPr="002F42EA">
        <w:rPr>
          <w:rFonts w:ascii="Arial" w:hAnsi="Arial"/>
          <w:sz w:val="22"/>
        </w:rPr>
        <w:t>Check also to identify the ‘Drum’ of the factory, the process or area that sets the pace for every produced item, and see what is happening to inventory there. Lean operations continuously address such constraints in their processes.</w:t>
      </w:r>
    </w:p>
    <w:p w14:paraId="48E8EC2C" w14:textId="77777777" w:rsidR="002F42EA" w:rsidRPr="002F42EA" w:rsidRDefault="002F42EA" w:rsidP="002F42EA">
      <w:pPr>
        <w:pStyle w:val="ListParagraph"/>
        <w:numPr>
          <w:ilvl w:val="0"/>
          <w:numId w:val="10"/>
        </w:numPr>
        <w:rPr>
          <w:rFonts w:ascii="Arial" w:hAnsi="Arial"/>
          <w:sz w:val="22"/>
        </w:rPr>
      </w:pPr>
      <w:r w:rsidRPr="002F42EA">
        <w:rPr>
          <w:rFonts w:ascii="Arial" w:hAnsi="Arial"/>
          <w:sz w:val="22"/>
        </w:rPr>
        <w:t xml:space="preserve">Look at your machinery and equipment, and spot-check the records. How much down time is happening? What is causing it? In Lean operations, Total Productive Maintenance (TPM) has merged the preventive maintenance schedule with the production schedule and Single Minute Exchange of Die (SMED) techniques have reduced setup down time to the minimum. (Note: If step 4 is difficult due to lack of data </w:t>
      </w:r>
      <w:r w:rsidRPr="002F42EA">
        <w:rPr>
          <w:rFonts w:ascii="Arial" w:hAnsi="Arial"/>
          <w:sz w:val="22"/>
        </w:rPr>
        <w:lastRenderedPageBreak/>
        <w:t>or data analysis, setting this right with check sheets, Ishikawa (‘cause and effect’) diagrams, and Pareto Charts will be Step pre-6.)</w:t>
      </w:r>
    </w:p>
    <w:p w14:paraId="2AB92FC6" w14:textId="77777777" w:rsidR="002F42EA" w:rsidRPr="002F42EA" w:rsidRDefault="002F42EA" w:rsidP="002F42EA">
      <w:pPr>
        <w:pStyle w:val="ListParagraph"/>
        <w:numPr>
          <w:ilvl w:val="0"/>
          <w:numId w:val="10"/>
        </w:numPr>
        <w:rPr>
          <w:rFonts w:ascii="Arial" w:hAnsi="Arial"/>
          <w:sz w:val="22"/>
        </w:rPr>
      </w:pPr>
      <w:r w:rsidRPr="002F42EA">
        <w:rPr>
          <w:rFonts w:ascii="Arial" w:hAnsi="Arial"/>
          <w:sz w:val="22"/>
        </w:rPr>
        <w:t xml:space="preserve">Look at your people – and especially the executives and managers. Are they driven to eliminate wasted time and resources? Do they use any Lean tools? In a Lean environment, the commitment to Lean runs through all levels and does not run out. </w:t>
      </w:r>
    </w:p>
    <w:p w14:paraId="1D6A85F7" w14:textId="77777777" w:rsidR="002F42EA" w:rsidRPr="002F42EA" w:rsidRDefault="002F42EA" w:rsidP="002F42EA">
      <w:pPr>
        <w:rPr>
          <w:rFonts w:ascii="Arial" w:hAnsi="Arial"/>
          <w:sz w:val="22"/>
        </w:rPr>
      </w:pPr>
    </w:p>
    <w:p w14:paraId="1AA20FB4" w14:textId="77777777" w:rsidR="002F42EA" w:rsidRPr="002F42EA" w:rsidRDefault="002F42EA" w:rsidP="002F42EA">
      <w:pPr>
        <w:rPr>
          <w:rFonts w:ascii="Arial" w:hAnsi="Arial"/>
          <w:sz w:val="22"/>
        </w:rPr>
      </w:pPr>
      <w:r w:rsidRPr="002F42EA">
        <w:rPr>
          <w:rFonts w:ascii="Arial" w:hAnsi="Arial"/>
          <w:sz w:val="22"/>
        </w:rPr>
        <w:t xml:space="preserve">How long does it take to make Lean ‘the way business is done?’ For an organization with a single workstation, perhaps a few weeks will suffice to set it up. But it is change and requires discipline to prevent relapse to a non-Lean state. And if the workstation is part of a process involving many workstations, it will have to be rolled out over months and continuously nourished. </w:t>
      </w:r>
    </w:p>
    <w:p w14:paraId="56411DFE" w14:textId="77777777" w:rsidR="002F42EA" w:rsidRPr="002F42EA" w:rsidRDefault="002F42EA" w:rsidP="002F42EA">
      <w:pPr>
        <w:rPr>
          <w:rFonts w:ascii="Arial" w:hAnsi="Arial"/>
          <w:sz w:val="22"/>
        </w:rPr>
      </w:pPr>
    </w:p>
    <w:p w14:paraId="1B287C8E" w14:textId="77777777" w:rsidR="002F42EA" w:rsidRPr="002F42EA" w:rsidRDefault="002F42EA" w:rsidP="002F42EA">
      <w:pPr>
        <w:rPr>
          <w:rFonts w:ascii="Arial" w:hAnsi="Arial"/>
          <w:sz w:val="22"/>
        </w:rPr>
      </w:pPr>
      <w:r w:rsidRPr="002F42EA">
        <w:rPr>
          <w:rFonts w:ascii="Arial" w:hAnsi="Arial"/>
          <w:sz w:val="22"/>
        </w:rPr>
        <w:t xml:space="preserve">But do not start on the Lean path unless you are committed for the long term. Without executive commitment and continuous participation, Lean won’t happen. Without management commitment, the half-life of Lean might be measured in days. </w:t>
      </w:r>
    </w:p>
    <w:p w14:paraId="7B3F20E9" w14:textId="77777777" w:rsidR="002F42EA" w:rsidRPr="002F42EA" w:rsidRDefault="002F42EA" w:rsidP="002F42EA">
      <w:pPr>
        <w:rPr>
          <w:rFonts w:ascii="Arial" w:hAnsi="Arial"/>
          <w:sz w:val="22"/>
        </w:rPr>
      </w:pPr>
    </w:p>
    <w:p w14:paraId="3FDE75DE" w14:textId="77777777" w:rsidR="002F42EA" w:rsidRPr="002F42EA" w:rsidRDefault="002F42EA" w:rsidP="002F42EA">
      <w:pPr>
        <w:rPr>
          <w:rFonts w:ascii="Arial" w:hAnsi="Arial"/>
          <w:sz w:val="22"/>
        </w:rPr>
      </w:pPr>
      <w:r w:rsidRPr="002F42EA">
        <w:rPr>
          <w:rFonts w:ascii="Arial" w:hAnsi="Arial"/>
          <w:sz w:val="22"/>
        </w:rPr>
        <w:t>And Lean needs to be forever.</w:t>
      </w:r>
    </w:p>
    <w:p w14:paraId="697055B7" w14:textId="0A00F237" w:rsidR="00330687" w:rsidRPr="002F42EA" w:rsidRDefault="00330687" w:rsidP="002F42EA">
      <w:pPr>
        <w:tabs>
          <w:tab w:val="left" w:pos="1440"/>
        </w:tabs>
        <w:rPr>
          <w:sz w:val="18"/>
        </w:rPr>
      </w:pPr>
    </w:p>
    <w:sectPr w:rsidR="00330687" w:rsidRPr="002F42EA">
      <w:headerReference w:type="default" r:id="rId9"/>
      <w:footerReference w:type="default" r:id="rId10"/>
      <w:footnotePr>
        <w:numRestart w:val="eachPage"/>
      </w:footnotePr>
      <w:pgSz w:w="12240" w:h="15840"/>
      <w:pgMar w:top="1152" w:right="1440" w:bottom="1152" w:left="1440" w:header="720" w:footer="720" w:gutter="0"/>
      <w:cols w:space="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DC6429" w14:textId="77777777" w:rsidR="008237CD" w:rsidRDefault="008237CD">
      <w:r>
        <w:separator/>
      </w:r>
    </w:p>
  </w:endnote>
  <w:endnote w:type="continuationSeparator" w:id="0">
    <w:p w14:paraId="4B3AFAAA" w14:textId="77777777" w:rsidR="008237CD" w:rsidRDefault="00823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000000000000000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AF0CA" w14:textId="21FC0741" w:rsidR="00531FBB" w:rsidRDefault="00531FBB">
    <w:pPr>
      <w:widowControl w:val="0"/>
      <w:pBdr>
        <w:top w:val="single" w:sz="12" w:space="1" w:color="000080"/>
      </w:pBdr>
      <w:tabs>
        <w:tab w:val="left" w:pos="7380"/>
        <w:tab w:val="left" w:pos="9799"/>
      </w:tabs>
      <w:ind w:right="-200"/>
      <w:rPr>
        <w:rStyle w:val="PageNumber"/>
        <w:rFonts w:ascii="Arial" w:hAnsi="Arial"/>
        <w:color w:val="808080"/>
        <w:sz w:val="20"/>
      </w:rPr>
    </w:pPr>
    <w:r>
      <w:rPr>
        <w:rFonts w:ascii="Arial" w:hAnsi="Arial"/>
        <w:color w:val="808080"/>
        <w:sz w:val="20"/>
      </w:rPr>
      <w:t xml:space="preserve">Copyright </w:t>
    </w:r>
    <w:r>
      <w:rPr>
        <w:rFonts w:ascii="Arial" w:hAnsi="Arial" w:cs="Arial"/>
        <w:color w:val="808080"/>
        <w:sz w:val="20"/>
      </w:rPr>
      <w:t>©</w:t>
    </w:r>
    <w:r>
      <w:rPr>
        <w:rFonts w:ascii="Arial" w:hAnsi="Arial"/>
        <w:color w:val="808080"/>
        <w:sz w:val="20"/>
      </w:rPr>
      <w:t xml:space="preserve"> 20</w:t>
    </w:r>
    <w:r w:rsidR="00FE74A8">
      <w:rPr>
        <w:rFonts w:ascii="Arial" w:hAnsi="Arial"/>
        <w:color w:val="808080"/>
        <w:sz w:val="20"/>
      </w:rPr>
      <w:t>14</w:t>
    </w:r>
    <w:r>
      <w:rPr>
        <w:rFonts w:ascii="Arial" w:hAnsi="Arial"/>
        <w:color w:val="808080"/>
        <w:sz w:val="20"/>
      </w:rPr>
      <w:t xml:space="preserve"> </w:t>
    </w:r>
    <w:r w:rsidR="002A4037">
      <w:rPr>
        <w:rFonts w:ascii="Arial" w:hAnsi="Arial"/>
        <w:color w:val="808080"/>
        <w:sz w:val="20"/>
      </w:rPr>
      <w:t xml:space="preserve">– 2018 </w:t>
    </w:r>
    <w:r>
      <w:rPr>
        <w:rFonts w:ascii="Arial" w:hAnsi="Arial"/>
        <w:color w:val="808080"/>
        <w:sz w:val="20"/>
      </w:rPr>
      <w:t>ROI-Team, Inc. All Rights Reserved</w:t>
    </w:r>
    <w:r>
      <w:rPr>
        <w:rFonts w:ascii="Arial" w:hAnsi="Arial"/>
        <w:color w:val="808080"/>
        <w:sz w:val="20"/>
      </w:rPr>
      <w:tab/>
      <w:t xml:space="preserve">     www.roi-team.</w:t>
    </w:r>
    <w:r w:rsidR="00FE74A8">
      <w:rPr>
        <w:rFonts w:ascii="Arial" w:hAnsi="Arial"/>
        <w:color w:val="808080"/>
        <w:sz w:val="20"/>
      </w:rPr>
      <w:t>us</w:t>
    </w:r>
    <w:r>
      <w:rPr>
        <w:rFonts w:ascii="Arial" w:hAnsi="Arial"/>
        <w:color w:val="808080"/>
        <w:sz w:val="20"/>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CF579" w14:textId="77777777" w:rsidR="008237CD" w:rsidRDefault="008237CD">
      <w:r>
        <w:separator/>
      </w:r>
    </w:p>
  </w:footnote>
  <w:footnote w:type="continuationSeparator" w:id="0">
    <w:p w14:paraId="476C170B" w14:textId="77777777" w:rsidR="008237CD" w:rsidRDefault="008237C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1E9CA" w14:textId="77777777" w:rsidR="00531FBB" w:rsidRDefault="00531FBB" w:rsidP="0036177B">
    <w:pPr>
      <w:rPr>
        <w:b/>
        <w:i/>
        <w:sz w:val="28"/>
        <w:szCs w:val="28"/>
      </w:rPr>
    </w:pPr>
  </w:p>
  <w:p w14:paraId="285C4600" w14:textId="22335E3F" w:rsidR="002F42EA" w:rsidRPr="007B26C3" w:rsidRDefault="002F42EA" w:rsidP="002F42EA">
    <w:pPr>
      <w:rPr>
        <w:rFonts w:ascii="Arial" w:hAnsi="Arial"/>
        <w:b/>
        <w:i/>
        <w:sz w:val="36"/>
      </w:rPr>
    </w:pPr>
    <w:r w:rsidRPr="007B26C3">
      <w:rPr>
        <w:rFonts w:ascii="Arial" w:hAnsi="Arial"/>
        <w:b/>
        <w:i/>
        <w:sz w:val="36"/>
      </w:rPr>
      <w:t>Lean Right in 7 Steps</w:t>
    </w:r>
    <w:r w:rsidRPr="002F42EA">
      <w:rPr>
        <w:noProof/>
        <w:sz w:val="20"/>
      </w:rPr>
      <w:drawing>
        <wp:anchor distT="0" distB="0" distL="114300" distR="114300" simplePos="0" relativeHeight="251659264" behindDoc="0" locked="0" layoutInCell="1" allowOverlap="1" wp14:anchorId="27B367A9" wp14:editId="289C90E4">
          <wp:simplePos x="0" y="0"/>
          <wp:positionH relativeFrom="column">
            <wp:posOffset>4421505</wp:posOffset>
          </wp:positionH>
          <wp:positionV relativeFrom="paragraph">
            <wp:posOffset>-266065</wp:posOffset>
          </wp:positionV>
          <wp:extent cx="1456055" cy="567055"/>
          <wp:effectExtent l="0" t="0" r="0" b="0"/>
          <wp:wrapNone/>
          <wp:docPr id="3" name="Picture 3" descr="roi-blu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oi-blu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6055"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2EA">
      <w:rPr>
        <w:rFonts w:ascii="Arial" w:hAnsi="Arial" w:cs="Arial"/>
        <w:noProof/>
        <w:sz w:val="18"/>
        <w:szCs w:val="22"/>
      </w:rPr>
      <mc:AlternateContent>
        <mc:Choice Requires="wps">
          <w:drawing>
            <wp:anchor distT="0" distB="0" distL="114300" distR="114300" simplePos="0" relativeHeight="251660288" behindDoc="0" locked="0" layoutInCell="1" allowOverlap="1" wp14:anchorId="196F5425" wp14:editId="5EFBD6B2">
              <wp:simplePos x="0" y="0"/>
              <wp:positionH relativeFrom="column">
                <wp:posOffset>-101600</wp:posOffset>
              </wp:positionH>
              <wp:positionV relativeFrom="paragraph">
                <wp:posOffset>299085</wp:posOffset>
              </wp:positionV>
              <wp:extent cx="59690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0" cy="0"/>
                      </a:xfrm>
                      <a:prstGeom prst="line">
                        <a:avLst/>
                      </a:prstGeom>
                      <a:noFill/>
                      <a:ln w="57150">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3.55pt" to="462.05pt,23.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" strokecolor="#365f91" strokeweight="4.5pt"/>
          </w:pict>
        </mc:Fallback>
      </mc:AlternateContent>
    </w:r>
  </w:p>
  <w:p w14:paraId="6CFB29B9" w14:textId="77777777" w:rsidR="00531FBB" w:rsidRPr="0036177B" w:rsidRDefault="00531FBB" w:rsidP="0036177B">
    <w:pPr>
      <w:rPr>
        <w:sz w:val="36"/>
        <w:szCs w:val="3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86959"/>
    <w:multiLevelType w:val="singleLevel"/>
    <w:tmpl w:val="645ECC06"/>
    <w:lvl w:ilvl="0">
      <w:start w:val="1"/>
      <w:numFmt w:val="bullet"/>
      <w:lvlText w:val=""/>
      <w:lvlJc w:val="left"/>
      <w:pPr>
        <w:tabs>
          <w:tab w:val="num" w:pos="360"/>
        </w:tabs>
        <w:ind w:left="360" w:hanging="360"/>
      </w:pPr>
      <w:rPr>
        <w:rFonts w:ascii="Symbol" w:hAnsi="Symbol" w:hint="default"/>
        <w:sz w:val="16"/>
      </w:rPr>
    </w:lvl>
  </w:abstractNum>
  <w:abstractNum w:abstractNumId="1">
    <w:nsid w:val="19FE64CF"/>
    <w:multiLevelType w:val="hybridMultilevel"/>
    <w:tmpl w:val="3F181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A34E38"/>
    <w:multiLevelType w:val="singleLevel"/>
    <w:tmpl w:val="E3DC3058"/>
    <w:lvl w:ilvl="0">
      <w:start w:val="2"/>
      <w:numFmt w:val="lowerLetter"/>
      <w:lvlText w:val="%1."/>
      <w:lvlJc w:val="left"/>
      <w:pPr>
        <w:tabs>
          <w:tab w:val="num" w:pos="1075"/>
        </w:tabs>
        <w:ind w:left="1075" w:hanging="435"/>
      </w:pPr>
      <w:rPr>
        <w:rFonts w:hint="default"/>
      </w:rPr>
    </w:lvl>
  </w:abstractNum>
  <w:abstractNum w:abstractNumId="3">
    <w:nsid w:val="1F2D4A7B"/>
    <w:multiLevelType w:val="singleLevel"/>
    <w:tmpl w:val="24FE97E8"/>
    <w:lvl w:ilvl="0">
      <w:start w:val="8"/>
      <w:numFmt w:val="decimal"/>
      <w:lvlText w:val="%1."/>
      <w:lvlJc w:val="left"/>
      <w:pPr>
        <w:tabs>
          <w:tab w:val="num" w:pos="615"/>
        </w:tabs>
        <w:ind w:left="615" w:hanging="435"/>
      </w:pPr>
      <w:rPr>
        <w:rFonts w:hint="default"/>
      </w:rPr>
    </w:lvl>
  </w:abstractNum>
  <w:abstractNum w:abstractNumId="4">
    <w:nsid w:val="252C35DC"/>
    <w:multiLevelType w:val="singleLevel"/>
    <w:tmpl w:val="11901F54"/>
    <w:lvl w:ilvl="0">
      <w:start w:val="2"/>
      <w:numFmt w:val="lowerLetter"/>
      <w:lvlText w:val="%1."/>
      <w:lvlJc w:val="left"/>
      <w:pPr>
        <w:tabs>
          <w:tab w:val="num" w:pos="975"/>
        </w:tabs>
        <w:ind w:left="975" w:hanging="360"/>
      </w:pPr>
      <w:rPr>
        <w:rFonts w:hint="default"/>
      </w:rPr>
    </w:lvl>
  </w:abstractNum>
  <w:abstractNum w:abstractNumId="5">
    <w:nsid w:val="25445A03"/>
    <w:multiLevelType w:val="singleLevel"/>
    <w:tmpl w:val="D2C2ECE8"/>
    <w:lvl w:ilvl="0">
      <w:start w:val="5"/>
      <w:numFmt w:val="decimal"/>
      <w:lvlText w:val="%1."/>
      <w:lvlJc w:val="left"/>
      <w:pPr>
        <w:tabs>
          <w:tab w:val="num" w:pos="615"/>
        </w:tabs>
        <w:ind w:left="615" w:hanging="435"/>
      </w:pPr>
      <w:rPr>
        <w:rFonts w:hint="default"/>
      </w:rPr>
    </w:lvl>
  </w:abstractNum>
  <w:abstractNum w:abstractNumId="6">
    <w:nsid w:val="281D119B"/>
    <w:multiLevelType w:val="hybridMultilevel"/>
    <w:tmpl w:val="51FA4EC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6CF4936"/>
    <w:multiLevelType w:val="hybridMultilevel"/>
    <w:tmpl w:val="6A04B66E"/>
    <w:lvl w:ilvl="0" w:tplc="F7F27F78">
      <w:start w:val="1"/>
      <w:numFmt w:val="decimal"/>
      <w:lvlText w:val="%1."/>
      <w:lvlJc w:val="left"/>
      <w:pPr>
        <w:tabs>
          <w:tab w:val="num" w:pos="355"/>
        </w:tabs>
        <w:ind w:left="355" w:hanging="435"/>
      </w:pPr>
      <w:rPr>
        <w:rFonts w:hint="default"/>
      </w:rPr>
    </w:lvl>
    <w:lvl w:ilvl="1" w:tplc="04090019" w:tentative="1">
      <w:start w:val="1"/>
      <w:numFmt w:val="lowerLetter"/>
      <w:lvlText w:val="%2."/>
      <w:lvlJc w:val="left"/>
      <w:pPr>
        <w:tabs>
          <w:tab w:val="num" w:pos="1000"/>
        </w:tabs>
        <w:ind w:left="1000" w:hanging="360"/>
      </w:pPr>
    </w:lvl>
    <w:lvl w:ilvl="2" w:tplc="0409001B" w:tentative="1">
      <w:start w:val="1"/>
      <w:numFmt w:val="lowerRoman"/>
      <w:lvlText w:val="%3."/>
      <w:lvlJc w:val="right"/>
      <w:pPr>
        <w:tabs>
          <w:tab w:val="num" w:pos="1720"/>
        </w:tabs>
        <w:ind w:left="1720" w:hanging="180"/>
      </w:pPr>
    </w:lvl>
    <w:lvl w:ilvl="3" w:tplc="0409000F" w:tentative="1">
      <w:start w:val="1"/>
      <w:numFmt w:val="decimal"/>
      <w:lvlText w:val="%4."/>
      <w:lvlJc w:val="left"/>
      <w:pPr>
        <w:tabs>
          <w:tab w:val="num" w:pos="2440"/>
        </w:tabs>
        <w:ind w:left="2440" w:hanging="360"/>
      </w:pPr>
    </w:lvl>
    <w:lvl w:ilvl="4" w:tplc="04090019" w:tentative="1">
      <w:start w:val="1"/>
      <w:numFmt w:val="lowerLetter"/>
      <w:lvlText w:val="%5."/>
      <w:lvlJc w:val="left"/>
      <w:pPr>
        <w:tabs>
          <w:tab w:val="num" w:pos="3160"/>
        </w:tabs>
        <w:ind w:left="3160" w:hanging="360"/>
      </w:pPr>
    </w:lvl>
    <w:lvl w:ilvl="5" w:tplc="0409001B" w:tentative="1">
      <w:start w:val="1"/>
      <w:numFmt w:val="lowerRoman"/>
      <w:lvlText w:val="%6."/>
      <w:lvlJc w:val="right"/>
      <w:pPr>
        <w:tabs>
          <w:tab w:val="num" w:pos="3880"/>
        </w:tabs>
        <w:ind w:left="3880" w:hanging="180"/>
      </w:pPr>
    </w:lvl>
    <w:lvl w:ilvl="6" w:tplc="0409000F" w:tentative="1">
      <w:start w:val="1"/>
      <w:numFmt w:val="decimal"/>
      <w:lvlText w:val="%7."/>
      <w:lvlJc w:val="left"/>
      <w:pPr>
        <w:tabs>
          <w:tab w:val="num" w:pos="4600"/>
        </w:tabs>
        <w:ind w:left="4600" w:hanging="360"/>
      </w:pPr>
    </w:lvl>
    <w:lvl w:ilvl="7" w:tplc="04090019" w:tentative="1">
      <w:start w:val="1"/>
      <w:numFmt w:val="lowerLetter"/>
      <w:lvlText w:val="%8."/>
      <w:lvlJc w:val="left"/>
      <w:pPr>
        <w:tabs>
          <w:tab w:val="num" w:pos="5320"/>
        </w:tabs>
        <w:ind w:left="5320" w:hanging="360"/>
      </w:pPr>
    </w:lvl>
    <w:lvl w:ilvl="8" w:tplc="0409001B" w:tentative="1">
      <w:start w:val="1"/>
      <w:numFmt w:val="lowerRoman"/>
      <w:lvlText w:val="%9."/>
      <w:lvlJc w:val="right"/>
      <w:pPr>
        <w:tabs>
          <w:tab w:val="num" w:pos="6040"/>
        </w:tabs>
        <w:ind w:left="6040" w:hanging="180"/>
      </w:pPr>
    </w:lvl>
  </w:abstractNum>
  <w:abstractNum w:abstractNumId="8">
    <w:nsid w:val="4F0F2E8A"/>
    <w:multiLevelType w:val="hybridMultilevel"/>
    <w:tmpl w:val="ABB6E6DA"/>
    <w:lvl w:ilvl="0" w:tplc="F7F27F78">
      <w:start w:val="11"/>
      <w:numFmt w:val="decimal"/>
      <w:lvlText w:val="%1."/>
      <w:lvlJc w:val="left"/>
      <w:pPr>
        <w:tabs>
          <w:tab w:val="num" w:pos="355"/>
        </w:tabs>
        <w:ind w:left="355" w:hanging="435"/>
      </w:pPr>
      <w:rPr>
        <w:rFonts w:hint="default"/>
      </w:rPr>
    </w:lvl>
    <w:lvl w:ilvl="1" w:tplc="04090019" w:tentative="1">
      <w:start w:val="1"/>
      <w:numFmt w:val="lowerLetter"/>
      <w:lvlText w:val="%2."/>
      <w:lvlJc w:val="left"/>
      <w:pPr>
        <w:tabs>
          <w:tab w:val="num" w:pos="1000"/>
        </w:tabs>
        <w:ind w:left="1000" w:hanging="360"/>
      </w:pPr>
    </w:lvl>
    <w:lvl w:ilvl="2" w:tplc="0409001B" w:tentative="1">
      <w:start w:val="1"/>
      <w:numFmt w:val="lowerRoman"/>
      <w:lvlText w:val="%3."/>
      <w:lvlJc w:val="right"/>
      <w:pPr>
        <w:tabs>
          <w:tab w:val="num" w:pos="1720"/>
        </w:tabs>
        <w:ind w:left="1720" w:hanging="180"/>
      </w:pPr>
    </w:lvl>
    <w:lvl w:ilvl="3" w:tplc="0409000F" w:tentative="1">
      <w:start w:val="1"/>
      <w:numFmt w:val="decimal"/>
      <w:lvlText w:val="%4."/>
      <w:lvlJc w:val="left"/>
      <w:pPr>
        <w:tabs>
          <w:tab w:val="num" w:pos="2440"/>
        </w:tabs>
        <w:ind w:left="2440" w:hanging="360"/>
      </w:pPr>
    </w:lvl>
    <w:lvl w:ilvl="4" w:tplc="04090019" w:tentative="1">
      <w:start w:val="1"/>
      <w:numFmt w:val="lowerLetter"/>
      <w:lvlText w:val="%5."/>
      <w:lvlJc w:val="left"/>
      <w:pPr>
        <w:tabs>
          <w:tab w:val="num" w:pos="3160"/>
        </w:tabs>
        <w:ind w:left="3160" w:hanging="360"/>
      </w:pPr>
    </w:lvl>
    <w:lvl w:ilvl="5" w:tplc="0409001B" w:tentative="1">
      <w:start w:val="1"/>
      <w:numFmt w:val="lowerRoman"/>
      <w:lvlText w:val="%6."/>
      <w:lvlJc w:val="right"/>
      <w:pPr>
        <w:tabs>
          <w:tab w:val="num" w:pos="3880"/>
        </w:tabs>
        <w:ind w:left="3880" w:hanging="180"/>
      </w:pPr>
    </w:lvl>
    <w:lvl w:ilvl="6" w:tplc="0409000F" w:tentative="1">
      <w:start w:val="1"/>
      <w:numFmt w:val="decimal"/>
      <w:lvlText w:val="%7."/>
      <w:lvlJc w:val="left"/>
      <w:pPr>
        <w:tabs>
          <w:tab w:val="num" w:pos="4600"/>
        </w:tabs>
        <w:ind w:left="4600" w:hanging="360"/>
      </w:pPr>
    </w:lvl>
    <w:lvl w:ilvl="7" w:tplc="04090019" w:tentative="1">
      <w:start w:val="1"/>
      <w:numFmt w:val="lowerLetter"/>
      <w:lvlText w:val="%8."/>
      <w:lvlJc w:val="left"/>
      <w:pPr>
        <w:tabs>
          <w:tab w:val="num" w:pos="5320"/>
        </w:tabs>
        <w:ind w:left="5320" w:hanging="360"/>
      </w:pPr>
    </w:lvl>
    <w:lvl w:ilvl="8" w:tplc="0409001B" w:tentative="1">
      <w:start w:val="1"/>
      <w:numFmt w:val="lowerRoman"/>
      <w:lvlText w:val="%9."/>
      <w:lvlJc w:val="right"/>
      <w:pPr>
        <w:tabs>
          <w:tab w:val="num" w:pos="6040"/>
        </w:tabs>
        <w:ind w:left="6040" w:hanging="180"/>
      </w:pPr>
    </w:lvl>
  </w:abstractNum>
  <w:abstractNum w:abstractNumId="9">
    <w:nsid w:val="5FB32691"/>
    <w:multiLevelType w:val="hybridMultilevel"/>
    <w:tmpl w:val="6032E1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5"/>
  </w:num>
  <w:num w:numId="5">
    <w:abstractNumId w:val="7"/>
  </w:num>
  <w:num w:numId="6">
    <w:abstractNumId w:val="8"/>
  </w:num>
  <w:num w:numId="7">
    <w:abstractNumId w:val="0"/>
  </w:num>
  <w:num w:numId="8">
    <w:abstractNumId w:val="9"/>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colormru v:ext="edit" colors="#8bac14,#5c710d"/>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B03"/>
    <w:rsid w:val="00044B26"/>
    <w:rsid w:val="00074FF0"/>
    <w:rsid w:val="00096B03"/>
    <w:rsid w:val="000A1DF8"/>
    <w:rsid w:val="00106223"/>
    <w:rsid w:val="00112704"/>
    <w:rsid w:val="00155950"/>
    <w:rsid w:val="00246F0B"/>
    <w:rsid w:val="002A4037"/>
    <w:rsid w:val="002C05C9"/>
    <w:rsid w:val="002D114C"/>
    <w:rsid w:val="002F42EA"/>
    <w:rsid w:val="003105F6"/>
    <w:rsid w:val="00330687"/>
    <w:rsid w:val="0036177B"/>
    <w:rsid w:val="00384192"/>
    <w:rsid w:val="003F50A3"/>
    <w:rsid w:val="00427945"/>
    <w:rsid w:val="0045419A"/>
    <w:rsid w:val="004729CB"/>
    <w:rsid w:val="00531FBB"/>
    <w:rsid w:val="005E3EAD"/>
    <w:rsid w:val="006B3529"/>
    <w:rsid w:val="006C1F3A"/>
    <w:rsid w:val="006E1ED9"/>
    <w:rsid w:val="008237CD"/>
    <w:rsid w:val="00850F9C"/>
    <w:rsid w:val="0095532F"/>
    <w:rsid w:val="00974EEA"/>
    <w:rsid w:val="00976300"/>
    <w:rsid w:val="00A274A5"/>
    <w:rsid w:val="00AF5417"/>
    <w:rsid w:val="00BF721E"/>
    <w:rsid w:val="00CB73CD"/>
    <w:rsid w:val="00DC45FE"/>
    <w:rsid w:val="00DF69EF"/>
    <w:rsid w:val="00F0269C"/>
    <w:rsid w:val="00F629B3"/>
    <w:rsid w:val="00F7263C"/>
    <w:rsid w:val="00FA2923"/>
    <w:rsid w:val="00FD3F3E"/>
    <w:rsid w:val="00FE74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8bac14,#5c710d"/>
    </o:shapedefaults>
    <o:shapelayout v:ext="edit">
      <o:idmap v:ext="edit" data="1"/>
    </o:shapelayout>
  </w:shapeDefaults>
  <w:decimalSymbol w:val="."/>
  <w:listSeparator w:val=","/>
  <w14:docId w14:val="6EF125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Helvetica" w:hAnsi="Helvetica"/>
      <w:sz w:val="24"/>
    </w:rPr>
  </w:style>
  <w:style w:type="paragraph" w:styleId="Heading1">
    <w:name w:val="heading 1"/>
    <w:basedOn w:val="Normal"/>
    <w:next w:val="Normal"/>
    <w:qFormat/>
    <w:pPr>
      <w:keepNext/>
      <w:tabs>
        <w:tab w:val="left" w:pos="800"/>
        <w:tab w:val="left" w:pos="1980"/>
        <w:tab w:val="left" w:pos="5760"/>
        <w:tab w:val="left" w:pos="6840"/>
      </w:tabs>
      <w:ind w:left="540" w:hanging="360"/>
      <w:jc w:val="center"/>
      <w:outlineLvl w:val="0"/>
    </w:pPr>
    <w:rPr>
      <w:rFonts w:ascii="Times" w:hAnsi="Times"/>
      <w:b/>
      <w:sz w:val="36"/>
    </w:rPr>
  </w:style>
  <w:style w:type="paragraph" w:styleId="Heading3">
    <w:name w:val="heading 3"/>
    <w:basedOn w:val="Normal"/>
    <w:next w:val="Normal"/>
    <w:qFormat/>
    <w:rsid w:val="00FD3F3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indent1">
    <w:name w:val="indent 1"/>
    <w:basedOn w:val="Normal"/>
    <w:rPr>
      <w:rFonts w:ascii="New York" w:hAnsi="New York"/>
    </w:rPr>
  </w:style>
  <w:style w:type="paragraph" w:styleId="BodyTextIndent">
    <w:name w:val="Body Text Indent"/>
    <w:basedOn w:val="Normal"/>
    <w:pPr>
      <w:tabs>
        <w:tab w:val="left" w:pos="800"/>
        <w:tab w:val="left" w:pos="1980"/>
        <w:tab w:val="left" w:pos="5580"/>
        <w:tab w:val="left" w:pos="6840"/>
      </w:tabs>
      <w:ind w:left="540" w:hanging="360"/>
    </w:pPr>
    <w:rPr>
      <w:rFonts w:ascii="Times" w:hAnsi="Times"/>
      <w:sz w:val="28"/>
    </w:rPr>
  </w:style>
  <w:style w:type="paragraph" w:styleId="ListParagraph">
    <w:name w:val="List Paragraph"/>
    <w:basedOn w:val="Normal"/>
    <w:uiPriority w:val="34"/>
    <w:qFormat/>
    <w:rsid w:val="002F42EA"/>
    <w:pPr>
      <w:ind w:left="720"/>
      <w:contextualSpacing/>
    </w:pPr>
    <w:rPr>
      <w:rFonts w:asciiTheme="minorHAnsi" w:eastAsiaTheme="minorEastAsia" w:hAnsiTheme="minorHAnsi" w:cstheme="minorBidi"/>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Helvetica" w:hAnsi="Helvetica"/>
      <w:sz w:val="24"/>
    </w:rPr>
  </w:style>
  <w:style w:type="paragraph" w:styleId="Heading1">
    <w:name w:val="heading 1"/>
    <w:basedOn w:val="Normal"/>
    <w:next w:val="Normal"/>
    <w:qFormat/>
    <w:pPr>
      <w:keepNext/>
      <w:tabs>
        <w:tab w:val="left" w:pos="800"/>
        <w:tab w:val="left" w:pos="1980"/>
        <w:tab w:val="left" w:pos="5760"/>
        <w:tab w:val="left" w:pos="6840"/>
      </w:tabs>
      <w:ind w:left="540" w:hanging="360"/>
      <w:jc w:val="center"/>
      <w:outlineLvl w:val="0"/>
    </w:pPr>
    <w:rPr>
      <w:rFonts w:ascii="Times" w:hAnsi="Times"/>
      <w:b/>
      <w:sz w:val="36"/>
    </w:rPr>
  </w:style>
  <w:style w:type="paragraph" w:styleId="Heading3">
    <w:name w:val="heading 3"/>
    <w:basedOn w:val="Normal"/>
    <w:next w:val="Normal"/>
    <w:qFormat/>
    <w:rsid w:val="00FD3F3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indent1">
    <w:name w:val="indent 1"/>
    <w:basedOn w:val="Normal"/>
    <w:rPr>
      <w:rFonts w:ascii="New York" w:hAnsi="New York"/>
    </w:rPr>
  </w:style>
  <w:style w:type="paragraph" w:styleId="BodyTextIndent">
    <w:name w:val="Body Text Indent"/>
    <w:basedOn w:val="Normal"/>
    <w:pPr>
      <w:tabs>
        <w:tab w:val="left" w:pos="800"/>
        <w:tab w:val="left" w:pos="1980"/>
        <w:tab w:val="left" w:pos="5580"/>
        <w:tab w:val="left" w:pos="6840"/>
      </w:tabs>
      <w:ind w:left="540" w:hanging="360"/>
    </w:pPr>
    <w:rPr>
      <w:rFonts w:ascii="Times" w:hAnsi="Times"/>
      <w:sz w:val="28"/>
    </w:rPr>
  </w:style>
  <w:style w:type="paragraph" w:styleId="ListParagraph">
    <w:name w:val="List Paragraph"/>
    <w:basedOn w:val="Normal"/>
    <w:uiPriority w:val="34"/>
    <w:qFormat/>
    <w:rsid w:val="002F42EA"/>
    <w:pPr>
      <w:ind w:left="720"/>
      <w:contextualSpacing/>
    </w:pPr>
    <w:rPr>
      <w:rFonts w:asciiTheme="minorHAnsi" w:eastAsiaTheme="minorEastAsia" w:hAnsi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Knowledge%20Network\A%20Consulting%20Methodologies\Analysis%20&amp;%20Design\Millennium%20Focus%20Intervi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2E4AF-CE62-064C-A8DF-4A9A946A1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\Knowledge Network\A Consulting Methodologies\Analysis &amp; Design\Millennium Focus Interview.dot</Template>
  <TotalTime>2</TotalTime>
  <Pages>2</Pages>
  <Words>654</Words>
  <Characters>3732</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ABC Interview Form</vt:lpstr>
    </vt:vector>
  </TitlesOfParts>
  <Manager>Katherine Burt</Manager>
  <Company>Kaufman Consulting Group</Company>
  <LinksUpToDate>false</LinksUpToDate>
  <CharactersWithSpaces>4378</CharactersWithSpaces>
  <SharedDoc>false</SharedDoc>
  <HLinks>
    <vt:vector size="6" baseType="variant">
      <vt:variant>
        <vt:i4>4915261</vt:i4>
      </vt:variant>
      <vt:variant>
        <vt:i4>-1</vt:i4>
      </vt:variant>
      <vt:variant>
        <vt:i4>1043</vt:i4>
      </vt:variant>
      <vt:variant>
        <vt:i4>1</vt:i4>
      </vt:variant>
      <vt:variant>
        <vt:lpwstr>roi-blue1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ABC Interview Form</dc:title>
  <dc:subject>ADMET ABC Analysis</dc:subject>
  <dc:creator>David Connaughton</dc:creator>
  <cp:keywords/>
  <dc:description>Copyright (c) 2005 by ROI-Team, Inc. All rights reserved.</dc:description>
  <cp:lastModifiedBy>David Connaughton</cp:lastModifiedBy>
  <cp:revision>4</cp:revision>
  <cp:lastPrinted>1997-05-06T02:19:00Z</cp:lastPrinted>
  <dcterms:created xsi:type="dcterms:W3CDTF">2014-05-19T15:05:00Z</dcterms:created>
  <dcterms:modified xsi:type="dcterms:W3CDTF">2018-05-22T13:47:00Z</dcterms:modified>
</cp:coreProperties>
</file>